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ОСНОВНА ШКОЛА "ВУК КАРАЏИЋ" ДОЊИ МИЛАНОВАЦ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100625108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СТЕВАНА МОКРАЊЦА БР.14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ДОЊИ МИЛАНОВАЦ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408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ОСНОВНА ШКОЛА "ВУК КАРАЏИЋ" ДОЊИ МИЛАНОВАЦ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329/06-2024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Екскурзија ученика од 1 до 8 разреда за школску 2023/2024 годину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Ф02-0008224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63516000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ПАРТИЈА 2: екскурзија ученика од 5 фо 6 разреда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1.080.000,00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МобиЛитас д.о.о. 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101974022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МОШЕ ПИЈАДЕ,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774.840,00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891.000,00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за школску 2023/2024 годину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329/06-2024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329, 14.03.2024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подељена у три партије и то: ПАРТИЈА 1: Од 1 до 4 разреда, ПАРТИЈА 2: Од 5 до 6 разреда и ПАРТИЈА 3: Од 7 до 8 разреда.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Ф02-0008224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25.03.2024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Глорија Јанковић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Миша Илић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2: екскурзија ученика од 5 фо 6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25.03.2024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25.03.2024 12:12:12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2: екскурзија ученика од 5 фо 6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04-2024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22.3.2024. 13:12:54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ПАРТИЈА 2: екскурзија ученика од 5 фо 6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по реализованој екскурзији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ПАРТИЈА 2: екскурзија ученика од 5 фо 6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по реализованој екскурзији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2: екскурзија ученика од 5 фо 6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774.840,00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Наручилац је утврдио недостатке и предложио допуну понуђачу који се са истом сложио и доставио корекцију у складу са законским роком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Приликом прегледа документације наручилац је предложио понуђачу да за партију 2  уврсти и урачуна  и ручак учесника екскурзије за први дан. Калкулација представља минималну корекцију и увећање цене која износи мање од 10% укупне вредности јавне набавке и ове партије као и чињеницу да иста не прелази  процењену вредност исте.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2: екскурзија ученика од 5 фо 6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774.840,00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јединог понуђача за ПАРТИЈУ 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Најнижа понуђена цена јединог понуђача за ПАРТИЈУ 2.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